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BDFCE" w14:textId="2A9F1BD8" w:rsidR="00D46FFD" w:rsidRPr="000F0392" w:rsidRDefault="004C4E23" w:rsidP="004C4E23">
      <w:pPr>
        <w:jc w:val="center"/>
        <w:rPr>
          <w:b/>
          <w:bCs/>
          <w:color w:val="FF0000"/>
        </w:rPr>
      </w:pPr>
      <w:r w:rsidRPr="000F0392">
        <w:rPr>
          <w:b/>
          <w:bCs/>
          <w:color w:val="FF0000"/>
        </w:rPr>
        <w:t xml:space="preserve">2. How to </w:t>
      </w:r>
      <w:r w:rsidR="00EB5A0B">
        <w:rPr>
          <w:b/>
          <w:bCs/>
          <w:color w:val="FF0000"/>
        </w:rPr>
        <w:t>M</w:t>
      </w:r>
      <w:r w:rsidRPr="000F0392">
        <w:rPr>
          <w:b/>
          <w:bCs/>
          <w:color w:val="FF0000"/>
        </w:rPr>
        <w:t xml:space="preserve">ake </w:t>
      </w:r>
      <w:r w:rsidR="00EB5A0B">
        <w:rPr>
          <w:b/>
          <w:bCs/>
          <w:color w:val="FF0000"/>
        </w:rPr>
        <w:t>Y</w:t>
      </w:r>
      <w:r w:rsidRPr="000F0392">
        <w:rPr>
          <w:b/>
          <w:bCs/>
          <w:color w:val="FF0000"/>
        </w:rPr>
        <w:t xml:space="preserve">our </w:t>
      </w:r>
      <w:r w:rsidR="00EB5A0B">
        <w:rPr>
          <w:b/>
          <w:bCs/>
          <w:color w:val="FF0000"/>
        </w:rPr>
        <w:t>O</w:t>
      </w:r>
      <w:r w:rsidRPr="000F0392">
        <w:rPr>
          <w:b/>
          <w:bCs/>
          <w:color w:val="FF0000"/>
        </w:rPr>
        <w:t xml:space="preserve">bjection </w:t>
      </w:r>
      <w:r w:rsidR="00EB5A0B">
        <w:rPr>
          <w:b/>
          <w:bCs/>
          <w:color w:val="FF0000"/>
        </w:rPr>
        <w:t>C</w:t>
      </w:r>
      <w:r w:rsidRPr="000F0392">
        <w:rPr>
          <w:b/>
          <w:bCs/>
          <w:color w:val="FF0000"/>
        </w:rPr>
        <w:t>ount</w:t>
      </w:r>
    </w:p>
    <w:p w14:paraId="3A3A7462" w14:textId="2D7B4A91" w:rsidR="004C4E23" w:rsidRDefault="004C4E23" w:rsidP="004C4E23">
      <w:r w:rsidRPr="004C4E23">
        <w:t>LCP = Loxwood Clay Pits Ltd</w:t>
      </w:r>
    </w:p>
    <w:p w14:paraId="6DE86847" w14:textId="603A66E9" w:rsidR="00E35497" w:rsidRPr="004C4E23" w:rsidRDefault="00E35497" w:rsidP="004C4E23">
      <w:r>
        <w:t>CMRF = Construction Materials Recycling Facility</w:t>
      </w:r>
    </w:p>
    <w:p w14:paraId="6E04474C" w14:textId="7B498632" w:rsidR="004C4E23" w:rsidRPr="000F0392" w:rsidRDefault="004C4E23" w:rsidP="004C4E23">
      <w:pPr>
        <w:pStyle w:val="ListParagraph"/>
        <w:numPr>
          <w:ilvl w:val="0"/>
          <w:numId w:val="1"/>
        </w:numPr>
        <w:rPr>
          <w:b/>
          <w:bCs/>
          <w:color w:val="FF0000"/>
        </w:rPr>
      </w:pPr>
      <w:r w:rsidRPr="000F0392">
        <w:rPr>
          <w:b/>
          <w:bCs/>
          <w:color w:val="FF0000"/>
        </w:rPr>
        <w:t>Do we need the clay?</w:t>
      </w:r>
    </w:p>
    <w:p w14:paraId="4EAE18E2" w14:textId="48573460" w:rsidR="004C4E23" w:rsidRDefault="004C4E23" w:rsidP="004C4E23">
      <w:pPr>
        <w:pStyle w:val="ListParagraph"/>
      </w:pPr>
      <w:r>
        <w:t xml:space="preserve">West Sussex Minerals Plan, 2018-2033, states that the county has a 25-year supply of clay, in line with national policy. The LCP original plan to supply West </w:t>
      </w:r>
      <w:proofErr w:type="spellStart"/>
      <w:r>
        <w:t>Hoathly</w:t>
      </w:r>
      <w:proofErr w:type="spellEnd"/>
      <w:r>
        <w:t xml:space="preserve"> brickworks </w:t>
      </w:r>
      <w:r w:rsidR="004475C2">
        <w:t xml:space="preserve">cannot now be fulfilled </w:t>
      </w:r>
      <w:r>
        <w:t>as it has closed.</w:t>
      </w:r>
      <w:r w:rsidR="00483EE5">
        <w:t xml:space="preserve"> No replacement location, either for a </w:t>
      </w:r>
      <w:proofErr w:type="gramStart"/>
      <w:r w:rsidR="00483EE5">
        <w:t>new brickworks</w:t>
      </w:r>
      <w:proofErr w:type="gramEnd"/>
      <w:r w:rsidR="00483EE5">
        <w:t xml:space="preserve"> or to supply an existing one, has been proposed</w:t>
      </w:r>
    </w:p>
    <w:p w14:paraId="6D5F2F2D" w14:textId="32A7C6BB" w:rsidR="004C4E23" w:rsidRDefault="004C4E23" w:rsidP="00C62A96">
      <w:pPr>
        <w:pStyle w:val="ListParagraph"/>
        <w:ind w:firstLine="720"/>
      </w:pPr>
      <w:r>
        <w:t>Brickworks are built next to clay pits because clay is bulky, heavy</w:t>
      </w:r>
      <w:r w:rsidR="00C67F8B">
        <w:t>,</w:t>
      </w:r>
      <w:r>
        <w:t xml:space="preserve"> and expensive to transport. Minerals Plan Policy M5 is key: </w:t>
      </w:r>
      <w:r w:rsidRPr="009E0D1A">
        <w:rPr>
          <w:b/>
          <w:bCs/>
        </w:rPr>
        <w:t xml:space="preserve">the </w:t>
      </w:r>
      <w:r w:rsidR="004475C2">
        <w:rPr>
          <w:b/>
          <w:bCs/>
        </w:rPr>
        <w:t>clay pit</w:t>
      </w:r>
      <w:r w:rsidRPr="009E0D1A">
        <w:rPr>
          <w:b/>
          <w:bCs/>
        </w:rPr>
        <w:t xml:space="preserve"> should be close to the site </w:t>
      </w:r>
      <w:r w:rsidR="004475C2">
        <w:rPr>
          <w:b/>
          <w:bCs/>
        </w:rPr>
        <w:t>where it will be used and</w:t>
      </w:r>
      <w:r w:rsidRPr="009E0D1A">
        <w:rPr>
          <w:b/>
          <w:bCs/>
        </w:rPr>
        <w:t xml:space="preserve"> well-related to the Lorry Route Network</w:t>
      </w:r>
      <w:r w:rsidR="004475C2">
        <w:rPr>
          <w:b/>
          <w:bCs/>
        </w:rPr>
        <w:t xml:space="preserve"> (LRN)</w:t>
      </w:r>
      <w:r w:rsidRPr="009E0D1A">
        <w:rPr>
          <w:b/>
          <w:bCs/>
        </w:rPr>
        <w:t>.</w:t>
      </w:r>
      <w:r>
        <w:t xml:space="preserve"> The site is </w:t>
      </w:r>
      <w:r w:rsidR="004475C2">
        <w:t>10</w:t>
      </w:r>
      <w:r>
        <w:t xml:space="preserve"> miles from the </w:t>
      </w:r>
      <w:r w:rsidR="004475C2">
        <w:t xml:space="preserve">Strategic LRN (the </w:t>
      </w:r>
      <w:r>
        <w:t>A24</w:t>
      </w:r>
      <w:r w:rsidR="004475C2">
        <w:t>)</w:t>
      </w:r>
      <w:r>
        <w:t xml:space="preserve">, and </w:t>
      </w:r>
      <w:r w:rsidR="009E0D1A">
        <w:t xml:space="preserve">even </w:t>
      </w:r>
      <w:r>
        <w:t xml:space="preserve">from the pit to </w:t>
      </w:r>
      <w:r w:rsidR="004475C2">
        <w:t xml:space="preserve">the </w:t>
      </w:r>
      <w:r w:rsidR="005B5313">
        <w:t xml:space="preserve">Local </w:t>
      </w:r>
      <w:r w:rsidR="004475C2">
        <w:t xml:space="preserve">LRN (A281 at </w:t>
      </w:r>
      <w:r>
        <w:t>Bucks Green</w:t>
      </w:r>
      <w:r w:rsidR="004475C2">
        <w:t>)</w:t>
      </w:r>
      <w:r>
        <w:t xml:space="preserve"> is</w:t>
      </w:r>
      <w:r w:rsidR="009E0D1A">
        <w:t xml:space="preserve"> 3 miles.</w:t>
      </w:r>
    </w:p>
    <w:p w14:paraId="4D601E3E" w14:textId="77777777" w:rsidR="009E0D1A" w:rsidRDefault="009E0D1A" w:rsidP="004C4E23">
      <w:pPr>
        <w:pStyle w:val="ListParagraph"/>
      </w:pPr>
    </w:p>
    <w:p w14:paraId="192E159D" w14:textId="36821B99" w:rsidR="009E0D1A" w:rsidRPr="000F0392" w:rsidRDefault="009E0D1A" w:rsidP="009E0D1A">
      <w:pPr>
        <w:pStyle w:val="ListParagraph"/>
        <w:numPr>
          <w:ilvl w:val="0"/>
          <w:numId w:val="1"/>
        </w:numPr>
        <w:rPr>
          <w:b/>
          <w:bCs/>
          <w:color w:val="FF0000"/>
        </w:rPr>
      </w:pPr>
      <w:r w:rsidRPr="000F0392">
        <w:rPr>
          <w:b/>
          <w:bCs/>
          <w:color w:val="FF0000"/>
        </w:rPr>
        <w:t>Do we need the recycling facility</w:t>
      </w:r>
      <w:r w:rsidR="008B1E03" w:rsidRPr="000F0392">
        <w:rPr>
          <w:b/>
          <w:bCs/>
          <w:color w:val="FF0000"/>
        </w:rPr>
        <w:t xml:space="preserve"> (CMRF)</w:t>
      </w:r>
      <w:r w:rsidRPr="000F0392">
        <w:rPr>
          <w:b/>
          <w:bCs/>
          <w:color w:val="FF0000"/>
        </w:rPr>
        <w:t>?</w:t>
      </w:r>
    </w:p>
    <w:p w14:paraId="7CCDD6D7" w14:textId="33716B84" w:rsidR="009E0D1A" w:rsidRDefault="009E0D1A" w:rsidP="009E0D1A">
      <w:pPr>
        <w:pStyle w:val="ListParagraph"/>
      </w:pPr>
      <w:r>
        <w:t>West Sussex Waste Plan, 2014</w:t>
      </w:r>
      <w:r w:rsidR="004475C2">
        <w:t>-2031</w:t>
      </w:r>
      <w:r>
        <w:t xml:space="preserve">, reviewed in 2019, makes clear there are sufficient </w:t>
      </w:r>
      <w:r w:rsidR="00E35497">
        <w:t xml:space="preserve">CMRF </w:t>
      </w:r>
      <w:r>
        <w:t>sites (five) in the county, all close to built-up areas, close to the source of the materials. There is in any case a suspicion LCP intend to bring in materials from as far away as the London fringe.</w:t>
      </w:r>
    </w:p>
    <w:p w14:paraId="4737EDD6" w14:textId="04900940" w:rsidR="008B1E03" w:rsidRDefault="009E0D1A" w:rsidP="008B1E03">
      <w:pPr>
        <w:pStyle w:val="ListParagraph"/>
        <w:ind w:firstLine="720"/>
      </w:pPr>
      <w:r>
        <w:t>We cannot argue against the “circular economy”, but we can object to its remote location, far from source</w:t>
      </w:r>
      <w:r w:rsidR="004475C2">
        <w:t>s</w:t>
      </w:r>
      <w:r>
        <w:t xml:space="preserve"> of construction and demolition waste. </w:t>
      </w:r>
    </w:p>
    <w:p w14:paraId="1225F73E" w14:textId="461A021D" w:rsidR="009E0D1A" w:rsidRDefault="009E0D1A" w:rsidP="008B1E03">
      <w:pPr>
        <w:pStyle w:val="ListParagraph"/>
        <w:ind w:firstLine="720"/>
      </w:pPr>
      <w:r>
        <w:t>Moreover, the project would make even less sense if the clay pit were not dug. Much of the inert waste</w:t>
      </w:r>
      <w:r w:rsidR="008B1E03">
        <w:t>,</w:t>
      </w:r>
      <w:r>
        <w:t xml:space="preserve"> dug for the foundations of new building projects</w:t>
      </w:r>
      <w:r w:rsidR="008B1E03">
        <w:t>,</w:t>
      </w:r>
      <w:r>
        <w:t xml:space="preserve"> will be used to refill the pit, a bizarre situation.</w:t>
      </w:r>
    </w:p>
    <w:p w14:paraId="0CCAD3FD" w14:textId="77777777" w:rsidR="00E35497" w:rsidRDefault="00E35497" w:rsidP="009E0D1A">
      <w:pPr>
        <w:pStyle w:val="ListParagraph"/>
      </w:pPr>
    </w:p>
    <w:p w14:paraId="46F98C8D" w14:textId="7637C558" w:rsidR="00E35497" w:rsidRPr="000F0392" w:rsidRDefault="00E35497" w:rsidP="00E35497">
      <w:pPr>
        <w:pStyle w:val="ListParagraph"/>
        <w:numPr>
          <w:ilvl w:val="0"/>
          <w:numId w:val="1"/>
        </w:numPr>
        <w:rPr>
          <w:b/>
          <w:bCs/>
          <w:color w:val="FF0000"/>
        </w:rPr>
      </w:pPr>
      <w:r w:rsidRPr="000F0392">
        <w:rPr>
          <w:b/>
          <w:bCs/>
          <w:color w:val="FF0000"/>
        </w:rPr>
        <w:t>Is the location suitable?</w:t>
      </w:r>
    </w:p>
    <w:p w14:paraId="68FAFE13" w14:textId="7BF1FC2D" w:rsidR="00E35497" w:rsidRDefault="00E35497" w:rsidP="00E35497">
      <w:pPr>
        <w:pStyle w:val="ListParagraph"/>
      </w:pPr>
      <w:r>
        <w:t xml:space="preserve">The Waste Plan, Policy W3, is key. Not only could a CMRF be in an </w:t>
      </w:r>
      <w:r w:rsidRPr="00E35497">
        <w:rPr>
          <w:b/>
          <w:bCs/>
        </w:rPr>
        <w:t>existing</w:t>
      </w:r>
      <w:r>
        <w:t xml:space="preserve"> quarry or pit, it should be on a </w:t>
      </w:r>
      <w:r w:rsidRPr="00E35497">
        <w:rPr>
          <w:b/>
          <w:bCs/>
        </w:rPr>
        <w:t>brownfield site</w:t>
      </w:r>
      <w:r>
        <w:t xml:space="preserve"> (this one is greenfield), not only </w:t>
      </w:r>
      <w:r w:rsidRPr="00E35497">
        <w:rPr>
          <w:b/>
          <w:bCs/>
        </w:rPr>
        <w:t>close to the source of waste, but also close to the urban market for recycled materials</w:t>
      </w:r>
      <w:r>
        <w:t xml:space="preserve"> such as crushed aggregate.</w:t>
      </w:r>
    </w:p>
    <w:p w14:paraId="4F4AFEDE" w14:textId="6ECFFBA8" w:rsidR="00E35497" w:rsidRDefault="00E35497" w:rsidP="00C62A96">
      <w:pPr>
        <w:pStyle w:val="ListParagraph"/>
        <w:ind w:firstLine="720"/>
      </w:pPr>
      <w:r>
        <w:t>The onus is on LCP to show there are no alternative sites available, which they have not done.</w:t>
      </w:r>
    </w:p>
    <w:p w14:paraId="3BF6562A" w14:textId="77777777" w:rsidR="008B1E03" w:rsidRDefault="008B1E03" w:rsidP="00C62A96">
      <w:pPr>
        <w:pStyle w:val="ListParagraph"/>
        <w:ind w:firstLine="720"/>
      </w:pPr>
    </w:p>
    <w:p w14:paraId="54172338" w14:textId="5B3BEC88" w:rsidR="00E35497" w:rsidRPr="000F0392" w:rsidRDefault="00854C36" w:rsidP="00E35497">
      <w:pPr>
        <w:pStyle w:val="ListParagraph"/>
        <w:numPr>
          <w:ilvl w:val="0"/>
          <w:numId w:val="1"/>
        </w:numPr>
        <w:rPr>
          <w:b/>
          <w:bCs/>
          <w:color w:val="FF0000"/>
        </w:rPr>
      </w:pPr>
      <w:r w:rsidRPr="000F0392">
        <w:rPr>
          <w:b/>
          <w:bCs/>
          <w:color w:val="FF0000"/>
        </w:rPr>
        <w:t>What are the environmental impacts?</w:t>
      </w:r>
    </w:p>
    <w:p w14:paraId="24EDFAFE" w14:textId="48309032" w:rsidR="00854C36" w:rsidRDefault="00854C36" w:rsidP="00854C36">
      <w:pPr>
        <w:pStyle w:val="ListParagraph"/>
      </w:pPr>
      <w:r w:rsidRPr="008D1624">
        <w:rPr>
          <w:b/>
          <w:bCs/>
        </w:rPr>
        <w:t>In a word, “significant”. This is in every respect a sensitive area.</w:t>
      </w:r>
      <w:r>
        <w:t xml:space="preserve"> Both words are from WSCC</w:t>
      </w:r>
      <w:r w:rsidR="008B1E03">
        <w:t xml:space="preserve"> </w:t>
      </w:r>
      <w:r>
        <w:t xml:space="preserve">sources, which refer to potential noise, emissions, habitat disturbance, visual </w:t>
      </w:r>
      <w:proofErr w:type="gramStart"/>
      <w:r>
        <w:t>intrusion</w:t>
      </w:r>
      <w:proofErr w:type="gramEnd"/>
      <w:r>
        <w:t xml:space="preserve"> and impact on Ancient Woodland (the last an official designation for several areas crossed by the access track, and on the </w:t>
      </w:r>
      <w:r w:rsidR="009F12C4">
        <w:t xml:space="preserve">site’s </w:t>
      </w:r>
      <w:r>
        <w:t>NW corner).</w:t>
      </w:r>
    </w:p>
    <w:p w14:paraId="6C5836B2" w14:textId="4B6E7838" w:rsidR="00854C36" w:rsidRDefault="00854C36" w:rsidP="00C62A96">
      <w:pPr>
        <w:pStyle w:val="ListParagraph"/>
        <w:ind w:firstLine="720"/>
      </w:pPr>
      <w:r>
        <w:t xml:space="preserve">RPS believe that the strength of the biodiversity here is </w:t>
      </w:r>
      <w:r w:rsidR="009F12C4">
        <w:t xml:space="preserve">that </w:t>
      </w:r>
      <w:r>
        <w:t xml:space="preserve">it is a </w:t>
      </w:r>
      <w:r w:rsidRPr="009F12C4">
        <w:rPr>
          <w:b/>
          <w:bCs/>
        </w:rPr>
        <w:t xml:space="preserve">mosaic of </w:t>
      </w:r>
      <w:r w:rsidR="00A8056A">
        <w:rPr>
          <w:b/>
          <w:bCs/>
        </w:rPr>
        <w:t xml:space="preserve">mixed </w:t>
      </w:r>
      <w:r w:rsidRPr="009F12C4">
        <w:rPr>
          <w:b/>
          <w:bCs/>
        </w:rPr>
        <w:t>woodlands</w:t>
      </w:r>
      <w:r w:rsidR="009F12C4" w:rsidRPr="009F12C4">
        <w:rPr>
          <w:b/>
          <w:bCs/>
        </w:rPr>
        <w:t>, one of UK’s “habitats of principal importance”</w:t>
      </w:r>
      <w:r w:rsidR="009F12C4">
        <w:rPr>
          <w:b/>
          <w:bCs/>
        </w:rPr>
        <w:t>,</w:t>
      </w:r>
      <w:r w:rsidRPr="009F12C4">
        <w:rPr>
          <w:b/>
          <w:bCs/>
        </w:rPr>
        <w:t xml:space="preserve"> at different stages of maturity</w:t>
      </w:r>
      <w:r w:rsidRPr="00A8056A">
        <w:rPr>
          <w:b/>
          <w:bCs/>
        </w:rPr>
        <w:t>, openness and species mix</w:t>
      </w:r>
      <w:r w:rsidR="00A8056A">
        <w:rPr>
          <w:b/>
          <w:bCs/>
        </w:rPr>
        <w:t>:</w:t>
      </w:r>
      <w:r w:rsidR="00A8056A">
        <w:t xml:space="preserve"> established Ancient Woodland, </w:t>
      </w:r>
      <w:r w:rsidR="00A8056A">
        <w:lastRenderedPageBreak/>
        <w:t>category A oaks</w:t>
      </w:r>
      <w:r w:rsidR="00483EE5">
        <w:t xml:space="preserve"> (also some sessile oaks)</w:t>
      </w:r>
      <w:r w:rsidR="00A8056A">
        <w:t>, 5-year</w:t>
      </w:r>
      <w:r w:rsidR="008B1E03">
        <w:t>-</w:t>
      </w:r>
      <w:r w:rsidR="00A8056A">
        <w:t xml:space="preserve">old plantations, open rides, </w:t>
      </w:r>
      <w:proofErr w:type="gramStart"/>
      <w:r w:rsidR="00A8056A">
        <w:t>paths</w:t>
      </w:r>
      <w:proofErr w:type="gramEnd"/>
      <w:r w:rsidR="00A8056A">
        <w:t xml:space="preserve"> and tracks.</w:t>
      </w:r>
    </w:p>
    <w:p w14:paraId="06D6D1D4" w14:textId="4CF8B139" w:rsidR="00A8056A" w:rsidRDefault="008B1E03" w:rsidP="008B1E03">
      <w:pPr>
        <w:pStyle w:val="ListParagraph"/>
        <w:ind w:firstLine="720"/>
      </w:pPr>
      <w:r>
        <w:t>RPS</w:t>
      </w:r>
      <w:r w:rsidR="00A8056A">
        <w:t xml:space="preserve"> also </w:t>
      </w:r>
      <w:r>
        <w:t>strongly a</w:t>
      </w:r>
      <w:r w:rsidR="004475C2">
        <w:t>rgue</w:t>
      </w:r>
      <w:r>
        <w:t xml:space="preserve"> </w:t>
      </w:r>
      <w:r w:rsidR="00A8056A">
        <w:t xml:space="preserve">that </w:t>
      </w:r>
      <w:r w:rsidR="00A8056A" w:rsidRPr="003B67EE">
        <w:rPr>
          <w:b/>
          <w:bCs/>
        </w:rPr>
        <w:t>the</w:t>
      </w:r>
      <w:r w:rsidR="00A8056A">
        <w:t xml:space="preserve"> </w:t>
      </w:r>
      <w:r w:rsidR="00A8056A" w:rsidRPr="003B67EE">
        <w:rPr>
          <w:b/>
          <w:bCs/>
        </w:rPr>
        <w:t>claimed restitution</w:t>
      </w:r>
      <w:r w:rsidR="008D1624">
        <w:rPr>
          <w:b/>
          <w:bCs/>
        </w:rPr>
        <w:t xml:space="preserve"> (claiming a net gain in biodiversity)</w:t>
      </w:r>
      <w:r w:rsidR="00A8056A" w:rsidRPr="003B67EE">
        <w:rPr>
          <w:b/>
          <w:bCs/>
        </w:rPr>
        <w:t xml:space="preserve"> in up to 30 or more years’ time will not bring back the short-term loss of habitat, including soils, across the six hectares of the pit</w:t>
      </w:r>
      <w:r w:rsidR="008D1624">
        <w:rPr>
          <w:b/>
          <w:bCs/>
        </w:rPr>
        <w:t xml:space="preserve">, and will not help climate change by </w:t>
      </w:r>
      <w:r w:rsidR="00483EE5">
        <w:rPr>
          <w:b/>
          <w:bCs/>
        </w:rPr>
        <w:t>releasing</w:t>
      </w:r>
      <w:r w:rsidR="008D1624">
        <w:rPr>
          <w:b/>
          <w:bCs/>
        </w:rPr>
        <w:t xml:space="preserve"> CO</w:t>
      </w:r>
      <w:r w:rsidR="004475C2">
        <w:rPr>
          <w:b/>
          <w:bCs/>
          <w:vertAlign w:val="subscript"/>
        </w:rPr>
        <w:t>2</w:t>
      </w:r>
      <w:r w:rsidR="008D1624">
        <w:rPr>
          <w:b/>
          <w:bCs/>
        </w:rPr>
        <w:t xml:space="preserve"> locked in today’s soils and vegetation</w:t>
      </w:r>
      <w:r w:rsidR="00A8056A" w:rsidRPr="003B67EE">
        <w:rPr>
          <w:b/>
          <w:bCs/>
        </w:rPr>
        <w:t>.</w:t>
      </w:r>
      <w:r w:rsidR="00A8056A">
        <w:t xml:space="preserve"> Nor will it compensate </w:t>
      </w:r>
      <w:r w:rsidR="003B67EE">
        <w:t>the l</w:t>
      </w:r>
      <w:r w:rsidR="008D1624">
        <w:t>oss of mature trees and l</w:t>
      </w:r>
      <w:r w:rsidR="003B67EE">
        <w:t xml:space="preserve">ong-term vulnerability of flying and walking species </w:t>
      </w:r>
      <w:r w:rsidR="00A8056A">
        <w:t>over a wider area, including close to the access track and in the wheel</w:t>
      </w:r>
      <w:r w:rsidR="00483EE5">
        <w:t>-</w:t>
      </w:r>
      <w:r w:rsidR="00A8056A">
        <w:t xml:space="preserve">washing site at </w:t>
      </w:r>
      <w:proofErr w:type="spellStart"/>
      <w:r w:rsidR="00A8056A">
        <w:t>Pephurst</w:t>
      </w:r>
      <w:proofErr w:type="spellEnd"/>
      <w:r>
        <w:t>.</w:t>
      </w:r>
    </w:p>
    <w:p w14:paraId="6322779C" w14:textId="4A3E20CD" w:rsidR="00C62A96" w:rsidRDefault="00C62A96" w:rsidP="00854C36">
      <w:pPr>
        <w:pStyle w:val="ListParagraph"/>
      </w:pPr>
      <w:r>
        <w:tab/>
        <w:t>Some species observed in the woodland by the consultants for LCP</w:t>
      </w:r>
      <w:r w:rsidR="008B1E03">
        <w:t xml:space="preserve"> </w:t>
      </w:r>
      <w:proofErr w:type="gramStart"/>
      <w:r w:rsidR="008B1E03">
        <w:t>are</w:t>
      </w:r>
      <w:r>
        <w:t>:</w:t>
      </w:r>
      <w:proofErr w:type="gramEnd"/>
      <w:r>
        <w:t xml:space="preserve"> plentiful </w:t>
      </w:r>
      <w:r w:rsidRPr="008D1624">
        <w:rPr>
          <w:b/>
          <w:bCs/>
        </w:rPr>
        <w:t>slow worms</w:t>
      </w:r>
      <w:r>
        <w:t>, also common lizard</w:t>
      </w:r>
      <w:r w:rsidR="006F79B3">
        <w:t>s</w:t>
      </w:r>
      <w:r>
        <w:t xml:space="preserve"> &amp; grass snakes</w:t>
      </w:r>
      <w:r w:rsidR="008D1624">
        <w:t>;</w:t>
      </w:r>
      <w:r>
        <w:t xml:space="preserve"> 8 wintering bird species on amber or red list, 6 nesting birds </w:t>
      </w:r>
      <w:r w:rsidR="008D1624">
        <w:t xml:space="preserve">(including </w:t>
      </w:r>
      <w:r w:rsidR="008D1624" w:rsidRPr="008D1624">
        <w:rPr>
          <w:b/>
          <w:bCs/>
        </w:rPr>
        <w:t>nightingales</w:t>
      </w:r>
      <w:r w:rsidR="008D1624">
        <w:t xml:space="preserve">) </w:t>
      </w:r>
      <w:r>
        <w:t>on</w:t>
      </w:r>
      <w:r w:rsidR="008D1624">
        <w:t xml:space="preserve"> the same lists; 28 invertebrates of national importance, including </w:t>
      </w:r>
      <w:r w:rsidR="008D1624" w:rsidRPr="008D1624">
        <w:rPr>
          <w:b/>
          <w:bCs/>
        </w:rPr>
        <w:t>3 butterflies of principal importance, one the very rare wood white</w:t>
      </w:r>
      <w:r w:rsidR="008D1624">
        <w:t xml:space="preserve">; 40 Ancient Woodland indicator plant species “in the upper range for such areas”. </w:t>
      </w:r>
      <w:r>
        <w:t xml:space="preserve"> </w:t>
      </w:r>
    </w:p>
    <w:p w14:paraId="14E5ABEF" w14:textId="18B90A7A" w:rsidR="006F79B3" w:rsidRDefault="006F79B3" w:rsidP="006F79B3">
      <w:pPr>
        <w:pStyle w:val="ListParagraph"/>
        <w:ind w:firstLine="720"/>
      </w:pPr>
      <w:r>
        <w:t xml:space="preserve">Although waste recycling takes place inside a building, the </w:t>
      </w:r>
      <w:r w:rsidRPr="008B1E03">
        <w:rPr>
          <w:b/>
          <w:bCs/>
        </w:rPr>
        <w:t xml:space="preserve">clay extraction is outdoors, noisy, dusty, generates emissions, </w:t>
      </w:r>
      <w:r>
        <w:t xml:space="preserve">and involves the heaviest HGVs, all above the “threshold of annoyance”, intrusive over a wide area towards Rikkyo School and </w:t>
      </w:r>
      <w:proofErr w:type="spellStart"/>
      <w:r>
        <w:t>Tismans</w:t>
      </w:r>
      <w:proofErr w:type="spellEnd"/>
      <w:r>
        <w:t xml:space="preserve"> Common.</w:t>
      </w:r>
    </w:p>
    <w:p w14:paraId="0DD3B8EC" w14:textId="77777777" w:rsidR="006F79B3" w:rsidRDefault="006F79B3" w:rsidP="006F79B3">
      <w:pPr>
        <w:pStyle w:val="ListParagraph"/>
        <w:ind w:firstLine="720"/>
      </w:pPr>
    </w:p>
    <w:p w14:paraId="3CDD032B" w14:textId="572BDAEB" w:rsidR="006F79B3" w:rsidRPr="000F0392" w:rsidRDefault="006F79B3" w:rsidP="006F79B3">
      <w:pPr>
        <w:pStyle w:val="ListParagraph"/>
        <w:numPr>
          <w:ilvl w:val="0"/>
          <w:numId w:val="1"/>
        </w:numPr>
        <w:rPr>
          <w:b/>
          <w:bCs/>
          <w:color w:val="FF0000"/>
        </w:rPr>
      </w:pPr>
      <w:r w:rsidRPr="000F0392">
        <w:rPr>
          <w:b/>
          <w:bCs/>
          <w:color w:val="FF0000"/>
        </w:rPr>
        <w:t>What are the effects on heritage and landscape?</w:t>
      </w:r>
    </w:p>
    <w:p w14:paraId="7016B57F" w14:textId="77777777" w:rsidR="003B3C37" w:rsidRDefault="006F79B3" w:rsidP="006F79B3">
      <w:pPr>
        <w:pStyle w:val="ListParagraph"/>
      </w:pPr>
      <w:r>
        <w:t xml:space="preserve">LCP minimise these, but specifically, the site is alongside </w:t>
      </w:r>
      <w:r w:rsidR="008B1E03">
        <w:t xml:space="preserve">the banks and ditches of </w:t>
      </w:r>
      <w:r w:rsidR="00A4017E" w:rsidRPr="00A4017E">
        <w:rPr>
          <w:b/>
          <w:bCs/>
        </w:rPr>
        <w:t>two</w:t>
      </w:r>
      <w:r w:rsidRPr="00A4017E">
        <w:rPr>
          <w:b/>
          <w:bCs/>
        </w:rPr>
        <w:t xml:space="preserve"> green lane</w:t>
      </w:r>
      <w:r w:rsidR="00A4017E" w:rsidRPr="00A4017E">
        <w:rPr>
          <w:b/>
          <w:bCs/>
        </w:rPr>
        <w:t>s (north and east perimeters)</w:t>
      </w:r>
      <w:r w:rsidR="008B1E03">
        <w:rPr>
          <w:b/>
          <w:bCs/>
        </w:rPr>
        <w:t xml:space="preserve">, </w:t>
      </w:r>
      <w:r w:rsidRPr="00A4017E">
        <w:rPr>
          <w:b/>
          <w:bCs/>
        </w:rPr>
        <w:t>and an unexplained large V-plan feature consisting of banks in the NE quadrant</w:t>
      </w:r>
      <w:r>
        <w:t xml:space="preserve">. </w:t>
      </w:r>
    </w:p>
    <w:p w14:paraId="05C1132F" w14:textId="7B86E725" w:rsidR="003B3C37" w:rsidRDefault="006F79B3" w:rsidP="003B3C37">
      <w:pPr>
        <w:pStyle w:val="ListParagraph"/>
        <w:ind w:firstLine="720"/>
      </w:pPr>
      <w:r>
        <w:t>In the wheel</w:t>
      </w:r>
      <w:r w:rsidR="00483EE5">
        <w:t>-</w:t>
      </w:r>
      <w:r>
        <w:t xml:space="preserve">washing area of </w:t>
      </w:r>
      <w:proofErr w:type="spellStart"/>
      <w:r>
        <w:t>Pephurst</w:t>
      </w:r>
      <w:proofErr w:type="spellEnd"/>
      <w:r>
        <w:t xml:space="preserve"> Wood are </w:t>
      </w:r>
      <w:r w:rsidRPr="00A4017E">
        <w:rPr>
          <w:b/>
          <w:bCs/>
        </w:rPr>
        <w:t>industrial archaeological remains of the kilns, r</w:t>
      </w:r>
      <w:r w:rsidR="00A4017E" w:rsidRPr="00A4017E">
        <w:rPr>
          <w:b/>
          <w:bCs/>
        </w:rPr>
        <w:t>u</w:t>
      </w:r>
      <w:r w:rsidRPr="00A4017E">
        <w:rPr>
          <w:b/>
          <w:bCs/>
        </w:rPr>
        <w:t xml:space="preserve">bbish heaps etc of the old </w:t>
      </w:r>
      <w:r w:rsidR="00A4017E" w:rsidRPr="00A4017E">
        <w:rPr>
          <w:b/>
          <w:bCs/>
        </w:rPr>
        <w:t>19</w:t>
      </w:r>
      <w:r w:rsidR="00A4017E" w:rsidRPr="00A4017E">
        <w:rPr>
          <w:b/>
          <w:bCs/>
          <w:vertAlign w:val="superscript"/>
        </w:rPr>
        <w:t>th</w:t>
      </w:r>
      <w:r w:rsidR="00A4017E" w:rsidRPr="00A4017E">
        <w:rPr>
          <w:b/>
          <w:bCs/>
        </w:rPr>
        <w:t xml:space="preserve"> century </w:t>
      </w:r>
      <w:r w:rsidRPr="00A4017E">
        <w:rPr>
          <w:b/>
          <w:bCs/>
        </w:rPr>
        <w:t>brickworks</w:t>
      </w:r>
      <w:r>
        <w:t xml:space="preserve"> on site </w:t>
      </w:r>
      <w:r w:rsidR="00A4017E">
        <w:t xml:space="preserve">until c1914. </w:t>
      </w:r>
    </w:p>
    <w:p w14:paraId="487A533F" w14:textId="5B09A2C7" w:rsidR="006F79B3" w:rsidRDefault="00A4017E" w:rsidP="003B3C37">
      <w:pPr>
        <w:pStyle w:val="ListParagraph"/>
        <w:ind w:firstLine="720"/>
      </w:pPr>
      <w:r>
        <w:t>The 16</w:t>
      </w:r>
      <w:r w:rsidRPr="00A4017E">
        <w:rPr>
          <w:vertAlign w:val="superscript"/>
        </w:rPr>
        <w:t>th</w:t>
      </w:r>
      <w:r>
        <w:t xml:space="preserve"> century glass industry was at numerous sites on the periphery of the woods – who knows if there were other sites in the central areas?</w:t>
      </w:r>
    </w:p>
    <w:p w14:paraId="1BB688AF" w14:textId="77777777" w:rsidR="003B3C37" w:rsidRDefault="003B3C37" w:rsidP="003B3C37">
      <w:pPr>
        <w:pStyle w:val="ListParagraph"/>
        <w:ind w:firstLine="720"/>
      </w:pPr>
    </w:p>
    <w:p w14:paraId="6C75FD2F" w14:textId="50EDE481" w:rsidR="00A4017E" w:rsidRPr="000F0392" w:rsidRDefault="00A4017E" w:rsidP="00A4017E">
      <w:pPr>
        <w:pStyle w:val="ListParagraph"/>
        <w:numPr>
          <w:ilvl w:val="0"/>
          <w:numId w:val="1"/>
        </w:numPr>
        <w:rPr>
          <w:b/>
          <w:bCs/>
          <w:color w:val="FF0000"/>
        </w:rPr>
      </w:pPr>
      <w:r w:rsidRPr="000F0392">
        <w:rPr>
          <w:b/>
          <w:bCs/>
          <w:color w:val="FF0000"/>
        </w:rPr>
        <w:t xml:space="preserve">What are the effects on our health and </w:t>
      </w:r>
      <w:r w:rsidR="00C22AC7" w:rsidRPr="000F0392">
        <w:rPr>
          <w:b/>
          <w:bCs/>
          <w:color w:val="FF0000"/>
        </w:rPr>
        <w:t xml:space="preserve">public </w:t>
      </w:r>
      <w:r w:rsidRPr="000F0392">
        <w:rPr>
          <w:b/>
          <w:bCs/>
          <w:color w:val="FF0000"/>
        </w:rPr>
        <w:t>amenity?</w:t>
      </w:r>
    </w:p>
    <w:p w14:paraId="6BC486F8" w14:textId="67C15E55" w:rsidR="00C22AC7" w:rsidRDefault="00A4017E" w:rsidP="00A4017E">
      <w:pPr>
        <w:pStyle w:val="ListParagraph"/>
      </w:pPr>
      <w:r>
        <w:t xml:space="preserve">Rudgwick, Loxwood and Alfold residents have access to these woods on numerous Public Rights of Way (PROWs), on foot, on bridleways bicycle and horseback, most significantly from the layby at </w:t>
      </w:r>
      <w:proofErr w:type="spellStart"/>
      <w:r>
        <w:t>Pephurst</w:t>
      </w:r>
      <w:proofErr w:type="spellEnd"/>
      <w:r w:rsidR="00C22AC7">
        <w:t>, which could be shared with HGVs</w:t>
      </w:r>
      <w:r>
        <w:t xml:space="preserve">. </w:t>
      </w:r>
      <w:r w:rsidRPr="00C22AC7">
        <w:rPr>
          <w:b/>
          <w:bCs/>
        </w:rPr>
        <w:t>The access track will cross bridleway 3240, and FP 792, and share FP 725</w:t>
      </w:r>
      <w:r w:rsidR="00C22AC7" w:rsidRPr="00C22AC7">
        <w:rPr>
          <w:b/>
          <w:bCs/>
        </w:rPr>
        <w:t xml:space="preserve">, </w:t>
      </w:r>
      <w:r w:rsidR="00C22AC7">
        <w:t xml:space="preserve">in a remote, </w:t>
      </w:r>
      <w:proofErr w:type="gramStart"/>
      <w:r w:rsidR="00C22AC7">
        <w:t>tranquil</w:t>
      </w:r>
      <w:proofErr w:type="gramEnd"/>
      <w:r w:rsidR="00C22AC7">
        <w:t xml:space="preserve"> and wild area giving many users a boost to well-being and mental health. </w:t>
      </w:r>
    </w:p>
    <w:p w14:paraId="3BE307DA" w14:textId="77777777" w:rsidR="003B3C37" w:rsidRDefault="00C22AC7" w:rsidP="00C22AC7">
      <w:pPr>
        <w:pStyle w:val="ListParagraph"/>
        <w:ind w:firstLine="720"/>
        <w:rPr>
          <w:b/>
          <w:bCs/>
        </w:rPr>
      </w:pPr>
      <w:r w:rsidRPr="00C22AC7">
        <w:rPr>
          <w:b/>
          <w:bCs/>
        </w:rPr>
        <w:t>Furthermore, FP792.1, on the northern periphery of the site, is provocatively proposed for closure for 30 years.</w:t>
      </w:r>
    </w:p>
    <w:p w14:paraId="6F7EE44A" w14:textId="44A653A0" w:rsidR="00A4017E" w:rsidRDefault="00C22AC7" w:rsidP="00C22AC7">
      <w:pPr>
        <w:pStyle w:val="ListParagraph"/>
        <w:ind w:firstLine="720"/>
        <w:rPr>
          <w:b/>
          <w:bCs/>
        </w:rPr>
      </w:pPr>
      <w:r w:rsidRPr="00C22AC7">
        <w:rPr>
          <w:b/>
          <w:bCs/>
        </w:rPr>
        <w:t xml:space="preserve"> </w:t>
      </w:r>
    </w:p>
    <w:p w14:paraId="05D998C8" w14:textId="3ABFF91B" w:rsidR="00C22AC7" w:rsidRPr="000F0392" w:rsidRDefault="00C22AC7" w:rsidP="00C22AC7">
      <w:pPr>
        <w:pStyle w:val="ListParagraph"/>
        <w:numPr>
          <w:ilvl w:val="0"/>
          <w:numId w:val="1"/>
        </w:numPr>
        <w:rPr>
          <w:b/>
          <w:bCs/>
          <w:color w:val="FF0000"/>
        </w:rPr>
      </w:pPr>
      <w:r w:rsidRPr="000F0392">
        <w:rPr>
          <w:b/>
          <w:bCs/>
          <w:color w:val="FF0000"/>
        </w:rPr>
        <w:t>What are the effects on transport and traffic in Rudgwick?</w:t>
      </w:r>
    </w:p>
    <w:p w14:paraId="71C44FA1" w14:textId="5FC79D1E" w:rsidR="00C22AC7" w:rsidRDefault="00C22AC7" w:rsidP="00C22AC7">
      <w:pPr>
        <w:pStyle w:val="ListParagraph"/>
      </w:pPr>
      <w:r>
        <w:t xml:space="preserve">If as expected </w:t>
      </w:r>
      <w:r w:rsidRPr="002C3116">
        <w:rPr>
          <w:b/>
          <w:bCs/>
        </w:rPr>
        <w:t xml:space="preserve">all </w:t>
      </w:r>
      <w:r w:rsidR="002C3116">
        <w:rPr>
          <w:b/>
          <w:bCs/>
        </w:rPr>
        <w:t xml:space="preserve">HGV </w:t>
      </w:r>
      <w:r w:rsidRPr="002C3116">
        <w:rPr>
          <w:b/>
          <w:bCs/>
        </w:rPr>
        <w:t xml:space="preserve">traffic from/to the site </w:t>
      </w:r>
      <w:r w:rsidR="002C3116">
        <w:rPr>
          <w:b/>
          <w:bCs/>
        </w:rPr>
        <w:t xml:space="preserve">would </w:t>
      </w:r>
      <w:r w:rsidRPr="002C3116">
        <w:rPr>
          <w:b/>
          <w:bCs/>
        </w:rPr>
        <w:t>pass along Loxwood Road</w:t>
      </w:r>
      <w:r>
        <w:t xml:space="preserve"> from </w:t>
      </w:r>
      <w:proofErr w:type="spellStart"/>
      <w:r>
        <w:t>Pephurst</w:t>
      </w:r>
      <w:proofErr w:type="spellEnd"/>
      <w:r>
        <w:t xml:space="preserve"> to Bucks Green, the effect on road safety for cars, bicycles, horse riders and </w:t>
      </w:r>
      <w:proofErr w:type="spellStart"/>
      <w:r>
        <w:t>pedestians</w:t>
      </w:r>
      <w:proofErr w:type="spellEnd"/>
      <w:r>
        <w:t xml:space="preserve"> will worry all of us in Rudgwick.</w:t>
      </w:r>
      <w:r w:rsidR="002C3116">
        <w:t xml:space="preserve"> There will be a 300% increase in the number of HGVs in working hours (admittedly from a low base).</w:t>
      </w:r>
    </w:p>
    <w:p w14:paraId="6B190F5B" w14:textId="15992298" w:rsidR="002C3116" w:rsidRDefault="002C3116" w:rsidP="00C22AC7">
      <w:pPr>
        <w:pStyle w:val="ListParagraph"/>
      </w:pPr>
      <w:r>
        <w:lastRenderedPageBreak/>
        <w:tab/>
        <w:t>The new Highway Code makes a presumption in favour of all other users over vehicles of all types. HGV drivers, take note.</w:t>
      </w:r>
      <w:r w:rsidR="00DF7046">
        <w:t xml:space="preserve"> </w:t>
      </w:r>
      <w:r w:rsidR="00DF7046" w:rsidRPr="00DF7046">
        <w:rPr>
          <w:b/>
          <w:bCs/>
        </w:rPr>
        <w:t>“The presence of HGVs has the potential to decrease the perception of safety for non-motorised traffic.”</w:t>
      </w:r>
      <w:r w:rsidR="00DF7046">
        <w:t xml:space="preserve"> </w:t>
      </w:r>
      <w:r w:rsidR="00DF7046" w:rsidRPr="00DF7046">
        <w:rPr>
          <w:i/>
          <w:iCs/>
        </w:rPr>
        <w:t>(WSCC Highways)</w:t>
      </w:r>
    </w:p>
    <w:p w14:paraId="3D63BBA7" w14:textId="2ED0D6CB" w:rsidR="00DF7046" w:rsidRPr="00DF7046" w:rsidRDefault="002C3116" w:rsidP="00DF7046">
      <w:pPr>
        <w:pStyle w:val="ListParagraph"/>
        <w:rPr>
          <w:b/>
          <w:bCs/>
        </w:rPr>
      </w:pPr>
      <w:r>
        <w:tab/>
        <w:t xml:space="preserve">Loxwood Road is joined by several side roads, by several private roads to multiple properties, by numerous entrances to individual houses, has hidden dips, has varying speed limits from 30 to 60mph, has only a short length of pavement, poor to non-existent lighting, </w:t>
      </w:r>
      <w:r w:rsidR="00DF7046">
        <w:t xml:space="preserve">has risky junctions in Bucks Green, </w:t>
      </w:r>
      <w:r>
        <w:t xml:space="preserve">and </w:t>
      </w:r>
      <w:r w:rsidRPr="00DF7046">
        <w:rPr>
          <w:b/>
          <w:bCs/>
        </w:rPr>
        <w:t xml:space="preserve">above all is narrow, as little as 5.1m west of </w:t>
      </w:r>
      <w:proofErr w:type="spellStart"/>
      <w:r w:rsidRPr="00DF7046">
        <w:rPr>
          <w:b/>
          <w:bCs/>
        </w:rPr>
        <w:t>Exfold</w:t>
      </w:r>
      <w:proofErr w:type="spellEnd"/>
      <w:r w:rsidRPr="00DF7046">
        <w:rPr>
          <w:b/>
          <w:bCs/>
        </w:rPr>
        <w:t>.</w:t>
      </w:r>
    </w:p>
    <w:p w14:paraId="6B1F9E0B" w14:textId="36FEF19A" w:rsidR="00DF7046" w:rsidRDefault="002C3116" w:rsidP="00C22AC7">
      <w:pPr>
        <w:pStyle w:val="ListParagraph"/>
      </w:pPr>
      <w:r>
        <w:tab/>
        <w:t xml:space="preserve">There are no plans to track vehicles choosing alternative routes, e.g., though Loxwood, along </w:t>
      </w:r>
      <w:proofErr w:type="spellStart"/>
      <w:r>
        <w:t>Hornshill</w:t>
      </w:r>
      <w:proofErr w:type="spellEnd"/>
      <w:r>
        <w:t xml:space="preserve"> Lane</w:t>
      </w:r>
      <w:r w:rsidR="00DF7046">
        <w:t>, or to track their arrival on the access track.</w:t>
      </w:r>
    </w:p>
    <w:p w14:paraId="3D736FEE" w14:textId="4A6CD2D6" w:rsidR="002C3116" w:rsidRPr="00C22AC7" w:rsidRDefault="00DF7046" w:rsidP="00C22AC7">
      <w:pPr>
        <w:pStyle w:val="ListParagraph"/>
      </w:pPr>
      <w:r>
        <w:tab/>
        <w:t xml:space="preserve">The layby </w:t>
      </w:r>
      <w:r w:rsidR="003B3C37">
        <w:t xml:space="preserve">has </w:t>
      </w:r>
      <w:r>
        <w:t xml:space="preserve">too small </w:t>
      </w:r>
      <w:r w:rsidR="003B3C37">
        <w:t xml:space="preserve">a splay with </w:t>
      </w:r>
      <w:r>
        <w:t xml:space="preserve">the risk of lorries entering Loxwood Road crossing the centre line at a point where visibility is only 74m for oncoming cars; </w:t>
      </w:r>
      <w:r w:rsidR="003B3C37">
        <w:t xml:space="preserve">it </w:t>
      </w:r>
      <w:r>
        <w:t xml:space="preserve">should be 111m to be safe. </w:t>
      </w:r>
      <w:r w:rsidRPr="00DF7046">
        <w:rPr>
          <w:i/>
          <w:iCs/>
        </w:rPr>
        <w:t>(WSCC Highways).</w:t>
      </w:r>
      <w:r>
        <w:t xml:space="preserve"> </w:t>
      </w:r>
      <w:r w:rsidRPr="003B3C37">
        <w:rPr>
          <w:b/>
          <w:bCs/>
        </w:rPr>
        <w:t xml:space="preserve">This will </w:t>
      </w:r>
      <w:r w:rsidR="003B3C37" w:rsidRPr="003B3C37">
        <w:rPr>
          <w:b/>
          <w:bCs/>
        </w:rPr>
        <w:t xml:space="preserve">require even more land taken </w:t>
      </w:r>
      <w:r w:rsidR="003B3C37">
        <w:rPr>
          <w:b/>
          <w:bCs/>
        </w:rPr>
        <w:t xml:space="preserve">for a </w:t>
      </w:r>
      <w:r w:rsidR="003B3C37" w:rsidRPr="003B3C37">
        <w:rPr>
          <w:b/>
          <w:bCs/>
        </w:rPr>
        <w:t>bigger</w:t>
      </w:r>
      <w:r w:rsidR="003B3C37">
        <w:rPr>
          <w:b/>
          <w:bCs/>
        </w:rPr>
        <w:t xml:space="preserve"> entrance</w:t>
      </w:r>
      <w:r w:rsidR="003B3C37" w:rsidRPr="003B3C37">
        <w:rPr>
          <w:b/>
          <w:bCs/>
        </w:rPr>
        <w:t xml:space="preserve">, </w:t>
      </w:r>
      <w:r w:rsidR="004475C2">
        <w:rPr>
          <w:b/>
          <w:bCs/>
        </w:rPr>
        <w:t>which will make it safe, but destroy its</w:t>
      </w:r>
      <w:r w:rsidRPr="003B3C37">
        <w:rPr>
          <w:b/>
          <w:bCs/>
        </w:rPr>
        <w:t xml:space="preserve"> rural feel.</w:t>
      </w:r>
    </w:p>
    <w:p w14:paraId="43CCB23F" w14:textId="77777777" w:rsidR="00A4017E" w:rsidRPr="004C4E23" w:rsidRDefault="00A4017E" w:rsidP="006F79B3">
      <w:pPr>
        <w:pStyle w:val="ListParagraph"/>
      </w:pPr>
    </w:p>
    <w:sectPr w:rsidR="00A4017E" w:rsidRPr="004C4E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A249A"/>
    <w:multiLevelType w:val="hybridMultilevel"/>
    <w:tmpl w:val="92AE9B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E23"/>
    <w:rsid w:val="000F0392"/>
    <w:rsid w:val="002C3116"/>
    <w:rsid w:val="003B3C37"/>
    <w:rsid w:val="003B67EE"/>
    <w:rsid w:val="004475C2"/>
    <w:rsid w:val="00483EE5"/>
    <w:rsid w:val="004C4E23"/>
    <w:rsid w:val="005B5313"/>
    <w:rsid w:val="006F79B3"/>
    <w:rsid w:val="007E380B"/>
    <w:rsid w:val="00854C36"/>
    <w:rsid w:val="008B1E03"/>
    <w:rsid w:val="008D1624"/>
    <w:rsid w:val="009C77AA"/>
    <w:rsid w:val="009E0D1A"/>
    <w:rsid w:val="009F12C4"/>
    <w:rsid w:val="00A4017E"/>
    <w:rsid w:val="00A8056A"/>
    <w:rsid w:val="00BA7B12"/>
    <w:rsid w:val="00C22AC7"/>
    <w:rsid w:val="00C62A96"/>
    <w:rsid w:val="00C67F8B"/>
    <w:rsid w:val="00D46FFD"/>
    <w:rsid w:val="00DF7046"/>
    <w:rsid w:val="00E13E7F"/>
    <w:rsid w:val="00E35497"/>
    <w:rsid w:val="00EB5A0B"/>
    <w:rsid w:val="00FA1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42F71"/>
  <w15:chartTrackingRefBased/>
  <w15:docId w15:val="{5C9B9998-EA1F-4EE0-A69E-F2A0FAF86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4E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538</TotalTime>
  <Pages>3</Pages>
  <Words>961</Words>
  <Characters>5482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Nash</dc:creator>
  <cp:keywords/>
  <dc:description/>
  <cp:lastModifiedBy>Roger Nash</cp:lastModifiedBy>
  <cp:revision>7</cp:revision>
  <dcterms:created xsi:type="dcterms:W3CDTF">2021-08-07T10:55:00Z</dcterms:created>
  <dcterms:modified xsi:type="dcterms:W3CDTF">2021-08-10T08:13:00Z</dcterms:modified>
</cp:coreProperties>
</file>